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43C9" w14:textId="35973EA2" w:rsidR="007C7803" w:rsidRDefault="001D49D8" w:rsidP="002666D3">
      <w:pPr>
        <w:ind w:left="720" w:right="1054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1B021A" wp14:editId="27F521E6">
            <wp:simplePos x="0" y="0"/>
            <wp:positionH relativeFrom="margin">
              <wp:posOffset>1516380</wp:posOffset>
            </wp:positionH>
            <wp:positionV relativeFrom="margin">
              <wp:posOffset>-1066800</wp:posOffset>
            </wp:positionV>
            <wp:extent cx="3147060" cy="1828800"/>
            <wp:effectExtent l="0" t="0" r="0" b="0"/>
            <wp:wrapNone/>
            <wp:docPr id="1390941845" name="Picture 4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41845" name="Picture 4" descr="A logo of a tre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073B4" w14:textId="77777777" w:rsidR="001D49D8" w:rsidRDefault="001D49D8" w:rsidP="006356C2">
      <w:pPr>
        <w:rPr>
          <w:b/>
          <w:bCs/>
          <w:sz w:val="28"/>
          <w:szCs w:val="28"/>
        </w:rPr>
      </w:pPr>
      <w:bookmarkStart w:id="0" w:name="_Hlk144306340"/>
    </w:p>
    <w:p w14:paraId="28C96A38" w14:textId="77777777" w:rsidR="001D49D8" w:rsidRDefault="001D49D8" w:rsidP="006356C2">
      <w:pPr>
        <w:rPr>
          <w:b/>
          <w:bCs/>
          <w:sz w:val="28"/>
          <w:szCs w:val="28"/>
        </w:rPr>
      </w:pPr>
    </w:p>
    <w:p w14:paraId="2EAE8AEE" w14:textId="1F041198" w:rsidR="007C7803" w:rsidRPr="0098722B" w:rsidRDefault="006B09DB" w:rsidP="00635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Hello</w:t>
      </w:r>
      <w:r w:rsidR="007C7803" w:rsidRPr="0098722B">
        <w:rPr>
          <w:b/>
          <w:bCs/>
          <w:sz w:val="28"/>
          <w:szCs w:val="28"/>
        </w:rPr>
        <w:t xml:space="preserve"> Neighbor</w:t>
      </w:r>
      <w:r>
        <w:rPr>
          <w:b/>
          <w:bCs/>
          <w:sz w:val="28"/>
          <w:szCs w:val="28"/>
        </w:rPr>
        <w:t>!</w:t>
      </w:r>
    </w:p>
    <w:p w14:paraId="791495F7" w14:textId="77777777" w:rsidR="007C7803" w:rsidRPr="006356C2" w:rsidRDefault="007C7803" w:rsidP="006356C2"/>
    <w:p w14:paraId="25CA1157" w14:textId="678C0E8B" w:rsidR="007C7803" w:rsidRPr="006356C2" w:rsidRDefault="007C7803" w:rsidP="006356C2">
      <w:r w:rsidRPr="006356C2">
        <w:t>Welcome to Re</w:t>
      </w:r>
      <w:r w:rsidR="00D41CB5" w:rsidRPr="006356C2">
        <w:t xml:space="preserve">flections of Old Shepard Place (ROSP), a premier neighborhood in the heart of West Plano. </w:t>
      </w:r>
      <w:r w:rsidR="0098722B" w:rsidRPr="006356C2">
        <w:t xml:space="preserve">As a </w:t>
      </w:r>
      <w:r w:rsidR="001D49D8">
        <w:t>resident</w:t>
      </w:r>
      <w:r w:rsidR="0098722B" w:rsidRPr="006356C2">
        <w:t xml:space="preserve">, you </w:t>
      </w:r>
      <w:r w:rsidR="001D49D8">
        <w:t>will be added to</w:t>
      </w:r>
      <w:r w:rsidR="0098722B" w:rsidRPr="006356C2">
        <w:t xml:space="preserve"> the neighborhood directory. </w:t>
      </w:r>
      <w:r w:rsidR="00D41CB5" w:rsidRPr="006356C2">
        <w:t xml:space="preserve">Any resident </w:t>
      </w:r>
      <w:r w:rsidR="00F671F7" w:rsidRPr="006356C2">
        <w:t xml:space="preserve">of </w:t>
      </w:r>
      <w:r w:rsidR="00F671F7">
        <w:t>Reflections</w:t>
      </w:r>
      <w:r w:rsidR="001D49D8">
        <w:t xml:space="preserve"> of Old Shepard Place</w:t>
      </w:r>
      <w:r w:rsidR="00D41CB5" w:rsidRPr="006356C2">
        <w:t xml:space="preserve"> can become a paid member of the Homeowners Association. </w:t>
      </w:r>
    </w:p>
    <w:p w14:paraId="5408085A" w14:textId="77777777" w:rsidR="00D41CB5" w:rsidRPr="006356C2" w:rsidRDefault="00D41CB5" w:rsidP="006356C2"/>
    <w:p w14:paraId="5335450D" w14:textId="77777777" w:rsidR="00D41CB5" w:rsidRPr="0098722B" w:rsidRDefault="00D41CB5" w:rsidP="006356C2">
      <w:pPr>
        <w:rPr>
          <w:b/>
          <w:bCs/>
        </w:rPr>
      </w:pPr>
      <w:r w:rsidRPr="0098722B">
        <w:rPr>
          <w:b/>
          <w:bCs/>
        </w:rPr>
        <w:t>Neighborhood Directory</w:t>
      </w:r>
    </w:p>
    <w:p w14:paraId="3DA6F431" w14:textId="77777777" w:rsidR="00D41CB5" w:rsidRPr="006356C2" w:rsidRDefault="00D41CB5" w:rsidP="006356C2"/>
    <w:p w14:paraId="48F2C7ED" w14:textId="62843140" w:rsidR="00D41CB5" w:rsidRPr="006356C2" w:rsidRDefault="0098722B" w:rsidP="006356C2">
      <w:r>
        <w:t>Use the directory to</w:t>
      </w:r>
      <w:r w:rsidR="00D41CB5" w:rsidRPr="006356C2">
        <w:t xml:space="preserve"> </w:t>
      </w:r>
      <w:r>
        <w:t>reach</w:t>
      </w:r>
      <w:r w:rsidR="00D41CB5" w:rsidRPr="006356C2">
        <w:t xml:space="preserve"> out to your neighbors</w:t>
      </w:r>
      <w:r w:rsidR="008F1D22" w:rsidRPr="006356C2">
        <w:t>,</w:t>
      </w:r>
      <w:r w:rsidR="00D41CB5" w:rsidRPr="006356C2">
        <w:t xml:space="preserve"> and your neighbors</w:t>
      </w:r>
      <w:r>
        <w:t xml:space="preserve"> may</w:t>
      </w:r>
      <w:r w:rsidR="00D41CB5" w:rsidRPr="006356C2">
        <w:t xml:space="preserve"> reach out to you in case of an emergency</w:t>
      </w:r>
      <w:r>
        <w:t xml:space="preserve">. We want to </w:t>
      </w:r>
      <w:r w:rsidR="003102FA" w:rsidRPr="006356C2">
        <w:t xml:space="preserve">build a safer </w:t>
      </w:r>
      <w:r>
        <w:t xml:space="preserve">inclusive </w:t>
      </w:r>
      <w:r w:rsidR="00D41CB5" w:rsidRPr="006356C2">
        <w:t xml:space="preserve">community. Our voluntary HOA </w:t>
      </w:r>
      <w:r w:rsidR="003102FA" w:rsidRPr="006356C2">
        <w:t>B</w:t>
      </w:r>
      <w:r w:rsidR="00D41CB5" w:rsidRPr="006356C2">
        <w:t xml:space="preserve">oard updates and distributes the membership list. </w:t>
      </w:r>
      <w:r w:rsidR="005A045B" w:rsidRPr="006356C2">
        <w:t>There is also a</w:t>
      </w:r>
      <w:r>
        <w:t xml:space="preserve"> private</w:t>
      </w:r>
      <w:r w:rsidR="005A045B" w:rsidRPr="006356C2">
        <w:t xml:space="preserve"> link</w:t>
      </w:r>
      <w:r>
        <w:t xml:space="preserve"> under the members-only section of </w:t>
      </w:r>
      <w:r w:rsidR="005A045B" w:rsidRPr="006356C2">
        <w:t xml:space="preserve"> </w:t>
      </w:r>
      <w:hyperlink r:id="rId8" w:history="1">
        <w:r w:rsidR="005A045B" w:rsidRPr="006356C2">
          <w:t>www.rosphoa.com</w:t>
        </w:r>
      </w:hyperlink>
      <w:r>
        <w:t>.</w:t>
      </w:r>
    </w:p>
    <w:p w14:paraId="24ECBDEB" w14:textId="77777777" w:rsidR="00D41CB5" w:rsidRPr="006356C2" w:rsidRDefault="00D41CB5" w:rsidP="006356C2"/>
    <w:p w14:paraId="293EACA6" w14:textId="48E434A2" w:rsidR="00D41CB5" w:rsidRPr="0098722B" w:rsidRDefault="0098722B" w:rsidP="006356C2">
      <w:pPr>
        <w:rPr>
          <w:b/>
          <w:bCs/>
        </w:rPr>
      </w:pPr>
      <w:r>
        <w:rPr>
          <w:b/>
          <w:bCs/>
        </w:rPr>
        <w:t xml:space="preserve">Share the Directory Form with an HOA </w:t>
      </w:r>
      <w:r w:rsidR="00F671F7">
        <w:rPr>
          <w:b/>
          <w:bCs/>
        </w:rPr>
        <w:t>member!</w:t>
      </w:r>
    </w:p>
    <w:p w14:paraId="647232B2" w14:textId="77777777" w:rsidR="008F411A" w:rsidRPr="006356C2" w:rsidRDefault="008F411A" w:rsidP="006356C2"/>
    <w:p w14:paraId="0C0FC111" w14:textId="06AE013E" w:rsidR="00D41CB5" w:rsidRDefault="00D41CB5" w:rsidP="006356C2">
      <w:r w:rsidRPr="006356C2">
        <w:t xml:space="preserve">Please take a moment to fill out the brief </w:t>
      </w:r>
      <w:r w:rsidR="0098722B">
        <w:t>directory</w:t>
      </w:r>
      <w:r w:rsidR="003102FA" w:rsidRPr="006356C2">
        <w:t xml:space="preserve"> </w:t>
      </w:r>
      <w:r w:rsidRPr="006356C2">
        <w:t>form</w:t>
      </w:r>
      <w:r w:rsidR="001D49D8">
        <w:t>, t</w:t>
      </w:r>
      <w:r w:rsidR="0098722B">
        <w:t>hen give it to the welcome</w:t>
      </w:r>
      <w:r w:rsidR="001D49D8">
        <w:t xml:space="preserve"> team</w:t>
      </w:r>
      <w:r w:rsidR="0098722B">
        <w:t xml:space="preserve"> member. T</w:t>
      </w:r>
      <w:r w:rsidR="008F1D22" w:rsidRPr="006356C2">
        <w:t xml:space="preserve">ake a picture, and </w:t>
      </w:r>
      <w:r w:rsidR="001D49D8">
        <w:t xml:space="preserve">send </w:t>
      </w:r>
      <w:r w:rsidR="008F1D22" w:rsidRPr="006356C2">
        <w:t xml:space="preserve">to Cathy Phillips, Membership </w:t>
      </w:r>
      <w:r w:rsidR="001D49D8">
        <w:t>Director via text: (214) 477-</w:t>
      </w:r>
      <w:r w:rsidR="00F671F7">
        <w:t xml:space="preserve">4263; </w:t>
      </w:r>
      <w:r w:rsidR="00F671F7" w:rsidRPr="006356C2">
        <w:t>via</w:t>
      </w:r>
      <w:r w:rsidR="001D49D8">
        <w:t xml:space="preserve"> </w:t>
      </w:r>
      <w:proofErr w:type="gramStart"/>
      <w:r w:rsidR="0098722B">
        <w:t>E</w:t>
      </w:r>
      <w:r w:rsidR="006F23D3" w:rsidRPr="006356C2">
        <w:t>mail</w:t>
      </w:r>
      <w:proofErr w:type="gramEnd"/>
      <w:r w:rsidR="001D49D8">
        <w:t xml:space="preserve">: </w:t>
      </w:r>
      <w:hyperlink r:id="rId9" w:history="1">
        <w:r w:rsidRPr="006356C2">
          <w:t>admin@rosphoa.com</w:t>
        </w:r>
      </w:hyperlink>
      <w:r w:rsidR="00DB164D" w:rsidRPr="006356C2">
        <w:t xml:space="preserve"> or </w:t>
      </w:r>
      <w:r w:rsidR="001D49D8">
        <w:t xml:space="preserve">via </w:t>
      </w:r>
      <w:r w:rsidR="00DB164D" w:rsidRPr="006356C2">
        <w:t>mail</w:t>
      </w:r>
      <w:r w:rsidR="001D49D8">
        <w:t>:</w:t>
      </w:r>
      <w:r w:rsidR="0098722B">
        <w:t xml:space="preserve"> 4620 Yorkshire Tra</w:t>
      </w:r>
      <w:r w:rsidR="001D49D8">
        <w:t>i</w:t>
      </w:r>
      <w:r w:rsidR="0098722B">
        <w:t>l Plano TX 75093</w:t>
      </w:r>
      <w:r w:rsidR="00F671F7">
        <w:t>.</w:t>
      </w:r>
      <w:r w:rsidR="00DB164D" w:rsidRPr="006356C2">
        <w:t xml:space="preserve"> </w:t>
      </w:r>
    </w:p>
    <w:p w14:paraId="5652B177" w14:textId="77777777" w:rsidR="0098722B" w:rsidRPr="0098722B" w:rsidRDefault="0098722B" w:rsidP="006356C2">
      <w:pPr>
        <w:rPr>
          <w:b/>
          <w:bCs/>
        </w:rPr>
      </w:pPr>
    </w:p>
    <w:p w14:paraId="662ACBD0" w14:textId="758A786B" w:rsidR="0098722B" w:rsidRPr="0098722B" w:rsidRDefault="0098722B" w:rsidP="006356C2">
      <w:pPr>
        <w:rPr>
          <w:b/>
          <w:bCs/>
        </w:rPr>
      </w:pPr>
      <w:r w:rsidRPr="0098722B">
        <w:rPr>
          <w:b/>
          <w:bCs/>
        </w:rPr>
        <w:t>Join the HOA now</w:t>
      </w:r>
      <w:r w:rsidR="006B09DB">
        <w:rPr>
          <w:b/>
          <w:bCs/>
        </w:rPr>
        <w:t>!</w:t>
      </w:r>
    </w:p>
    <w:p w14:paraId="536E59F4" w14:textId="77777777" w:rsidR="00D41CB5" w:rsidRPr="006356C2" w:rsidRDefault="00D41CB5" w:rsidP="006356C2"/>
    <w:p w14:paraId="4B7DC8FF" w14:textId="36C95B2F" w:rsidR="007C7803" w:rsidRPr="006356C2" w:rsidRDefault="0098722B" w:rsidP="006356C2">
      <w:r w:rsidRPr="006356C2">
        <w:t xml:space="preserve">It doesn't matter if you </w:t>
      </w:r>
      <w:r w:rsidR="006B09DB">
        <w:t>lease or own y</w:t>
      </w:r>
      <w:r w:rsidRPr="006356C2">
        <w:t xml:space="preserve">our own home. Don't hesitate to join today to receive communications and </w:t>
      </w:r>
      <w:r>
        <w:t xml:space="preserve">digital </w:t>
      </w:r>
      <w:r w:rsidRPr="006356C2">
        <w:t>access to directories, service lists, and social</w:t>
      </w:r>
      <w:r w:rsidR="006B09DB">
        <w:t xml:space="preserve"> event information</w:t>
      </w:r>
      <w:r w:rsidRPr="006356C2">
        <w:t>. Homeowner Association membership dues are $200 per year per household</w:t>
      </w:r>
      <w:r>
        <w:t xml:space="preserve"> or prorated at $16.6</w:t>
      </w:r>
      <w:r w:rsidR="00EA63FD">
        <w:t>7</w:t>
      </w:r>
      <w:r>
        <w:t xml:space="preserve"> </w:t>
      </w:r>
      <w:r w:rsidR="006B09DB">
        <w:t>per</w:t>
      </w:r>
      <w:r>
        <w:t xml:space="preserve"> month. The</w:t>
      </w:r>
      <w:r w:rsidRPr="006356C2">
        <w:t xml:space="preserve"> membership benefits are numerous. </w:t>
      </w:r>
      <w:r w:rsidR="007C7803" w:rsidRPr="006356C2">
        <w:t xml:space="preserve">By logging into </w:t>
      </w:r>
      <w:hyperlink r:id="rId10" w:history="1">
        <w:r w:rsidR="007C7803" w:rsidRPr="006356C2">
          <w:t>http://rosphoa.com</w:t>
        </w:r>
      </w:hyperlink>
      <w:r w:rsidR="005A045B" w:rsidRPr="006356C2">
        <w:t>,</w:t>
      </w:r>
      <w:r w:rsidR="007C7803" w:rsidRPr="006356C2">
        <w:t xml:space="preserve"> you will be able to:</w:t>
      </w:r>
    </w:p>
    <w:p w14:paraId="3394B2EF" w14:textId="77777777" w:rsidR="007C7803" w:rsidRPr="006356C2" w:rsidRDefault="007C7803" w:rsidP="006356C2"/>
    <w:p w14:paraId="12DBAE27" w14:textId="77777777" w:rsidR="0098722B" w:rsidRPr="006356C2" w:rsidRDefault="0098722B" w:rsidP="0098722B">
      <w:pPr>
        <w:pStyle w:val="ListParagraph"/>
        <w:numPr>
          <w:ilvl w:val="0"/>
          <w:numId w:val="2"/>
        </w:numPr>
      </w:pPr>
      <w:r>
        <w:t>Access the</w:t>
      </w:r>
      <w:r w:rsidRPr="006356C2">
        <w:t xml:space="preserve"> neighborhood directory</w:t>
      </w:r>
    </w:p>
    <w:p w14:paraId="6AA13B8F" w14:textId="77777777" w:rsidR="007C7803" w:rsidRPr="006356C2" w:rsidRDefault="007C7803" w:rsidP="0098722B">
      <w:pPr>
        <w:pStyle w:val="ListParagraph"/>
        <w:numPr>
          <w:ilvl w:val="0"/>
          <w:numId w:val="2"/>
        </w:numPr>
      </w:pPr>
      <w:r w:rsidRPr="006356C2">
        <w:t>View social events</w:t>
      </w:r>
      <w:r w:rsidR="003102FA" w:rsidRPr="006356C2">
        <w:t xml:space="preserve"> | Monthly Book Club news </w:t>
      </w:r>
    </w:p>
    <w:p w14:paraId="58B2F6FA" w14:textId="55549EAA" w:rsidR="007C7803" w:rsidRPr="006356C2" w:rsidRDefault="007C7803" w:rsidP="0098722B">
      <w:pPr>
        <w:pStyle w:val="ListParagraph"/>
        <w:numPr>
          <w:ilvl w:val="0"/>
          <w:numId w:val="2"/>
        </w:numPr>
      </w:pPr>
      <w:r w:rsidRPr="006356C2">
        <w:t xml:space="preserve">Access </w:t>
      </w:r>
      <w:r w:rsidR="006B09DB">
        <w:t xml:space="preserve">association </w:t>
      </w:r>
      <w:r w:rsidRPr="006356C2">
        <w:t>governing documents</w:t>
      </w:r>
    </w:p>
    <w:p w14:paraId="64B9BEFE" w14:textId="07F36EAA" w:rsidR="007C7803" w:rsidRPr="006356C2" w:rsidRDefault="0098722B" w:rsidP="0098722B">
      <w:pPr>
        <w:pStyle w:val="ListParagraph"/>
        <w:numPr>
          <w:ilvl w:val="0"/>
          <w:numId w:val="2"/>
        </w:numPr>
      </w:pPr>
      <w:r>
        <w:t>Access</w:t>
      </w:r>
      <w:r w:rsidR="007C7803" w:rsidRPr="006356C2">
        <w:t xml:space="preserve"> </w:t>
      </w:r>
      <w:r w:rsidR="006B09DB">
        <w:t xml:space="preserve">preferred </w:t>
      </w:r>
      <w:r w:rsidR="007C7803" w:rsidRPr="006356C2">
        <w:t>service provider lists</w:t>
      </w:r>
    </w:p>
    <w:p w14:paraId="44E0FEE0" w14:textId="2D5908DF" w:rsidR="007C7803" w:rsidRPr="006356C2" w:rsidRDefault="007C7803" w:rsidP="0098722B">
      <w:pPr>
        <w:pStyle w:val="ListParagraph"/>
        <w:numPr>
          <w:ilvl w:val="0"/>
          <w:numId w:val="2"/>
        </w:numPr>
      </w:pPr>
      <w:r w:rsidRPr="006356C2">
        <w:t>Read current and archived newsletters</w:t>
      </w:r>
      <w:r w:rsidR="0098722B">
        <w:t xml:space="preserve">, financial </w:t>
      </w:r>
      <w:r w:rsidR="006B09DB">
        <w:t>reports,</w:t>
      </w:r>
      <w:r w:rsidR="0098722B">
        <w:t xml:space="preserve"> and </w:t>
      </w:r>
      <w:r w:rsidR="006B09DB">
        <w:t>architectural</w:t>
      </w:r>
      <w:r w:rsidR="0098722B">
        <w:t xml:space="preserve"> forms.</w:t>
      </w:r>
    </w:p>
    <w:p w14:paraId="0E88F91B" w14:textId="77777777" w:rsidR="007C7803" w:rsidRPr="006356C2" w:rsidRDefault="007C7803" w:rsidP="006356C2"/>
    <w:p w14:paraId="37C94C1D" w14:textId="577E24A3" w:rsidR="00D41CB5" w:rsidRPr="006356C2" w:rsidRDefault="008F1D22" w:rsidP="006356C2">
      <w:r w:rsidRPr="006356C2">
        <w:t xml:space="preserve">Fill </w:t>
      </w:r>
      <w:r w:rsidR="006B09DB">
        <w:t>out</w:t>
      </w:r>
      <w:r w:rsidRPr="006356C2">
        <w:t xml:space="preserve"> the </w:t>
      </w:r>
      <w:r w:rsidR="006B09DB">
        <w:t>HOA</w:t>
      </w:r>
      <w:r w:rsidRPr="006356C2">
        <w:t xml:space="preserve"> membership form and submit payment to register your </w:t>
      </w:r>
      <w:r w:rsidR="006B09DB">
        <w:t>household</w:t>
      </w:r>
      <w:r w:rsidR="00D41CB5" w:rsidRPr="006356C2">
        <w:t>. Once we receive your payment</w:t>
      </w:r>
      <w:r w:rsidR="005A045B" w:rsidRPr="006356C2">
        <w:t>,</w:t>
      </w:r>
      <w:r w:rsidR="00D41CB5" w:rsidRPr="006356C2">
        <w:t xml:space="preserve"> </w:t>
      </w:r>
      <w:r w:rsidR="006B09DB">
        <w:t xml:space="preserve">you will receive </w:t>
      </w:r>
      <w:r w:rsidR="00D41CB5" w:rsidRPr="006356C2">
        <w:t xml:space="preserve">the online code for access to </w:t>
      </w:r>
      <w:r w:rsidRPr="006356C2">
        <w:t xml:space="preserve">the </w:t>
      </w:r>
      <w:r w:rsidR="00D41CB5" w:rsidRPr="006356C2">
        <w:t xml:space="preserve">ROSP </w:t>
      </w:r>
      <w:r w:rsidR="003102FA" w:rsidRPr="006356C2">
        <w:t>member</w:t>
      </w:r>
      <w:r w:rsidRPr="006356C2">
        <w:t>-</w:t>
      </w:r>
      <w:r w:rsidR="003102FA" w:rsidRPr="006356C2">
        <w:t>only sections of the website</w:t>
      </w:r>
      <w:r w:rsidRPr="006356C2">
        <w:t xml:space="preserve"> and invitations to social events.</w:t>
      </w:r>
      <w:r w:rsidR="006356C2" w:rsidRPr="006356C2">
        <w:t xml:space="preserve"> Do you know what the dues pay for? </w:t>
      </w:r>
      <w:r w:rsidR="0098722B">
        <w:t xml:space="preserve">Review the Financials below to </w:t>
      </w:r>
      <w:r w:rsidR="006B09DB">
        <w:t xml:space="preserve">better </w:t>
      </w:r>
      <w:r w:rsidR="0098722B">
        <w:t>understand wh</w:t>
      </w:r>
      <w:r w:rsidR="006B09DB">
        <w:t>at</w:t>
      </w:r>
      <w:r w:rsidR="0098722B">
        <w:t xml:space="preserve"> our dues </w:t>
      </w:r>
      <w:r w:rsidR="006B09DB">
        <w:t>do for our neighborhood</w:t>
      </w:r>
      <w:r w:rsidR="0098722B">
        <w:t>.</w:t>
      </w:r>
      <w:r w:rsidR="006356C2" w:rsidRPr="006356C2">
        <w:t xml:space="preserve"> </w:t>
      </w:r>
    </w:p>
    <w:p w14:paraId="4079BD11" w14:textId="77777777" w:rsidR="003102FA" w:rsidRPr="006356C2" w:rsidRDefault="003102FA" w:rsidP="006356C2"/>
    <w:p w14:paraId="1957086C" w14:textId="77777777" w:rsidR="00D41CB5" w:rsidRDefault="00D41CB5" w:rsidP="006356C2">
      <w:r w:rsidRPr="006356C2">
        <w:t>Sincerely,</w:t>
      </w:r>
    </w:p>
    <w:p w14:paraId="555E8278" w14:textId="77777777" w:rsidR="0098722B" w:rsidRPr="006356C2" w:rsidRDefault="0098722B" w:rsidP="006356C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8722B" w14:paraId="57EAF488" w14:textId="77777777" w:rsidTr="0098722B">
        <w:tc>
          <w:tcPr>
            <w:tcW w:w="4675" w:type="dxa"/>
            <w:shd w:val="clear" w:color="auto" w:fill="auto"/>
          </w:tcPr>
          <w:p w14:paraId="7C57D1DC" w14:textId="77777777" w:rsidR="0098722B" w:rsidRPr="0098722B" w:rsidRDefault="0098722B" w:rsidP="0098722B">
            <w:pPr>
              <w:rPr>
                <w:b/>
                <w:bCs/>
              </w:rPr>
            </w:pPr>
            <w:r w:rsidRPr="0098722B">
              <w:rPr>
                <w:b/>
                <w:bCs/>
              </w:rPr>
              <w:t>Reflections of Old Shepard Place</w:t>
            </w:r>
          </w:p>
          <w:p w14:paraId="501ACF65" w14:textId="77777777" w:rsidR="0098722B" w:rsidRPr="006356C2" w:rsidRDefault="0098722B" w:rsidP="0098722B">
            <w:r w:rsidRPr="0098722B">
              <w:rPr>
                <w:b/>
                <w:bCs/>
              </w:rPr>
              <w:t>Tina Orlowski,</w:t>
            </w:r>
            <w:r w:rsidRPr="006356C2">
              <w:t xml:space="preserve"> Welcome Committee</w:t>
            </w:r>
          </w:p>
          <w:p w14:paraId="7F0A974E" w14:textId="36B5C48A" w:rsidR="0098722B" w:rsidRDefault="0098722B" w:rsidP="0098722B">
            <w:r w:rsidRPr="0098722B">
              <w:rPr>
                <w:b/>
                <w:bCs/>
              </w:rPr>
              <w:t>Denise Carrera,</w:t>
            </w:r>
            <w:r w:rsidRPr="006356C2">
              <w:t xml:space="preserve"> Welcome Committee</w:t>
            </w:r>
          </w:p>
        </w:tc>
        <w:tc>
          <w:tcPr>
            <w:tcW w:w="4675" w:type="dxa"/>
            <w:shd w:val="clear" w:color="auto" w:fill="auto"/>
          </w:tcPr>
          <w:p w14:paraId="250EA048" w14:textId="048AF49D" w:rsidR="0098722B" w:rsidRDefault="0098722B" w:rsidP="0098722B">
            <w:r w:rsidRPr="0098722B">
              <w:rPr>
                <w:b/>
                <w:bCs/>
              </w:rPr>
              <w:t>Cathy Phillips,</w:t>
            </w:r>
            <w:r w:rsidRPr="006356C2">
              <w:t xml:space="preserve"> Membership Director</w:t>
            </w:r>
            <w:r w:rsidRPr="006356C2">
              <w:tab/>
            </w:r>
            <w:r w:rsidRPr="006356C2">
              <w:tab/>
            </w:r>
            <w:r w:rsidRPr="006356C2">
              <w:tab/>
            </w:r>
            <w:hyperlink r:id="rId11" w:history="1">
              <w:r w:rsidRPr="006356C2">
                <w:t>admin@rosphoa.com</w:t>
              </w:r>
            </w:hyperlink>
          </w:p>
          <w:p w14:paraId="545B9188" w14:textId="77777777" w:rsidR="0098722B" w:rsidRDefault="0098722B" w:rsidP="006356C2"/>
        </w:tc>
      </w:tr>
    </w:tbl>
    <w:p w14:paraId="65640CDC" w14:textId="6C32D2D8" w:rsidR="006356C2" w:rsidRDefault="006356C2">
      <w:pPr>
        <w:rPr>
          <w:rStyle w:val="Hyperlink"/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91"/>
        <w:gridCol w:w="96"/>
        <w:gridCol w:w="991"/>
        <w:gridCol w:w="1699"/>
      </w:tblGrid>
      <w:tr w:rsidR="006356C2" w:rsidRPr="0098722B" w14:paraId="15E1623D" w14:textId="77777777" w:rsidTr="006356C2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DA229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ROSPHA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2BFDB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72C67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F6CE6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</w:p>
        </w:tc>
      </w:tr>
      <w:tr w:rsidR="006356C2" w:rsidRPr="0098722B" w14:paraId="2003F5B3" w14:textId="77777777" w:rsidTr="006356C2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277DC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Financial Report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CE127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671C8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7E39E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6D3BDA98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58A93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20C3C" w14:textId="77777777" w:rsidR="006356C2" w:rsidRPr="0098722B" w:rsidRDefault="006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01/31/23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C23AE" w14:textId="77777777" w:rsidR="006356C2" w:rsidRPr="0098722B" w:rsidRDefault="006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1817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F5424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29C34C48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DDA41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AABC8" w14:textId="77777777" w:rsidR="006356C2" w:rsidRPr="0098722B" w:rsidRDefault="006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CEC0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7904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5BA91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1B019BE4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22685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C9748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46C43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A2EA4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8FC1D6D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70 Members @ $200</w:t>
            </w:r>
          </w:p>
        </w:tc>
      </w:tr>
      <w:tr w:rsidR="006356C2" w:rsidRPr="0098722B" w14:paraId="076D7A3B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C643A2" w14:textId="77777777" w:rsidR="006356C2" w:rsidRPr="0098722B" w:rsidRDefault="006356C2" w:rsidP="006356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Member Contributions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D7477" w14:textId="77777777" w:rsidR="006356C2" w:rsidRPr="0098722B" w:rsidRDefault="006356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9F88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06A9F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$14,000.00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74136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$14,000.00</w:t>
            </w:r>
          </w:p>
        </w:tc>
      </w:tr>
      <w:tr w:rsidR="006356C2" w:rsidRPr="0098722B" w14:paraId="582E37D6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F6D319" w14:textId="77777777" w:rsidR="006356C2" w:rsidRPr="0098722B" w:rsidRDefault="006356C2" w:rsidP="006356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Transfer from savings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D1942" w14:textId="77777777" w:rsidR="006356C2" w:rsidRPr="0098722B" w:rsidRDefault="006356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ED523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38997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232A8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6356C2" w:rsidRPr="0098722B" w14:paraId="4576C624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2100A9" w14:textId="77777777" w:rsidR="006356C2" w:rsidRPr="0098722B" w:rsidRDefault="006356C2" w:rsidP="006356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Bank Account Interest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306CC" w14:textId="77777777" w:rsidR="006356C2" w:rsidRPr="0098722B" w:rsidRDefault="006356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88AD1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23974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2D0F3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$16.00</w:t>
            </w:r>
          </w:p>
        </w:tc>
      </w:tr>
      <w:tr w:rsidR="006356C2" w:rsidRPr="0098722B" w14:paraId="75065729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9C3CB0" w14:textId="77777777" w:rsidR="006356C2" w:rsidRPr="0098722B" w:rsidRDefault="006356C2" w:rsidP="006356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Plano Beautification Refund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119C9" w14:textId="77777777" w:rsidR="006356C2" w:rsidRPr="0098722B" w:rsidRDefault="006356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6F29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531AA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F4A69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6356C2" w:rsidRPr="0098722B" w14:paraId="1EC7A048" w14:textId="77777777" w:rsidTr="006356C2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AC8DE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8A19F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D3AB6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$14,016.00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22BD1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$14,016.00</w:t>
            </w:r>
          </w:p>
        </w:tc>
      </w:tr>
      <w:tr w:rsidR="006356C2" w:rsidRPr="0098722B" w14:paraId="758C1E36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CBC33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CECC2" w14:textId="77777777" w:rsidR="006356C2" w:rsidRPr="0098722B" w:rsidRDefault="006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3AE9D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E723D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1404A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0FD28B89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FFAD3" w14:textId="77777777" w:rsidR="006356C2" w:rsidRPr="0098722B" w:rsidRDefault="006356C2" w:rsidP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63836" w14:textId="77777777" w:rsidR="006356C2" w:rsidRPr="0098722B" w:rsidRDefault="006356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7350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9227B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CAE9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133C9D05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FAE7C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588DC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05A81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CE70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6A033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3158306D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09027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Landscaping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6D8A5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21FC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A46F4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0A575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6356C2" w:rsidRPr="0098722B" w14:paraId="7EA9B7A4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6A4E9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City of Plano project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133EA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19DD5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0B7BD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5B2D1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6356C2" w:rsidRPr="0098722B" w14:paraId="00566A4C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705DD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Lawn/Yard Upkeep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8CFB8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596EB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B7D60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$6,147.00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5BB12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$6,147.00</w:t>
            </w:r>
          </w:p>
        </w:tc>
      </w:tr>
      <w:tr w:rsidR="006356C2" w:rsidRPr="0098722B" w14:paraId="33686EDC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8A766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Alley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AB9F7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D0CA2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A6EFC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$2,400.00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05BA4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$2,400.00</w:t>
            </w:r>
          </w:p>
        </w:tc>
      </w:tr>
      <w:tr w:rsidR="006356C2" w:rsidRPr="0098722B" w14:paraId="4AAE5EE3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1B4F4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Seasonal Flower Color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7D5F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8896C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CD784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$480.00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4B05B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$480.00</w:t>
            </w:r>
          </w:p>
        </w:tc>
      </w:tr>
      <w:tr w:rsidR="006356C2" w:rsidRPr="0098722B" w14:paraId="10F297B8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AFD6A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Sprinkler Repair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881E7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C762D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E6E8C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3AE4E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$400.00</w:t>
            </w:r>
          </w:p>
        </w:tc>
      </w:tr>
      <w:tr w:rsidR="006356C2" w:rsidRPr="0098722B" w14:paraId="26BA819B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315DB" w14:textId="1FFE50CB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Electrical Repair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A4C4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BF6FC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F032D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9E031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6356C2" w:rsidRPr="0098722B" w14:paraId="57054BDA" w14:textId="77777777" w:rsidTr="006356C2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AEDED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6760A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B2869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$9,427.00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A28A0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$9,427.00</w:t>
            </w:r>
          </w:p>
        </w:tc>
      </w:tr>
      <w:tr w:rsidR="006356C2" w:rsidRPr="0098722B" w14:paraId="07996F37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BE036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52E5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EA3D4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FEFA1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8D7BE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6A5BB57A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C46A2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E6A6E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5AC9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A0FC3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BAAFE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2AD13A63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DF60A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Electric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4CCFA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86983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4A67F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$570.00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44328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$570.00</w:t>
            </w:r>
          </w:p>
        </w:tc>
      </w:tr>
      <w:tr w:rsidR="006356C2" w:rsidRPr="0098722B" w14:paraId="4E08EEF8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9AE2C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BAF64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46E42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6DF81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$1,475.00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8FF5B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$1,475.00</w:t>
            </w:r>
          </w:p>
        </w:tc>
      </w:tr>
      <w:tr w:rsidR="006356C2" w:rsidRPr="0098722B" w14:paraId="36B6BB08" w14:textId="77777777" w:rsidTr="006356C2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480AD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94BDB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FF6B0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$2,045.00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78785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$2,045.00</w:t>
            </w:r>
          </w:p>
        </w:tc>
      </w:tr>
      <w:tr w:rsidR="006356C2" w:rsidRPr="0098722B" w14:paraId="52EC80E1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1E0D9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BAE7C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1BA18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CE58A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EA92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7D2581C3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922A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38EF4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FED2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9A1B8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E04A8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0772A8A0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002CA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Crime Watch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7B70D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66C5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791A2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AE511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6356C2" w:rsidRPr="0098722B" w14:paraId="32A3F1BF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BC7E2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Christmas Supplies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0071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BC21D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2891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$250.00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1CD76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$250.00</w:t>
            </w:r>
          </w:p>
        </w:tc>
      </w:tr>
      <w:tr w:rsidR="006356C2" w:rsidRPr="0098722B" w14:paraId="15FF621A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E09F9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PayPal Fees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16A47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6F0F3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654DE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$529.90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2CA81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$529.90</w:t>
            </w:r>
          </w:p>
        </w:tc>
      </w:tr>
      <w:tr w:rsidR="006356C2" w:rsidRPr="0098722B" w14:paraId="7088D305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32B82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Postage, Website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8C635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8D10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6A19A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$170.74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2580E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$170.74</w:t>
            </w:r>
          </w:p>
        </w:tc>
      </w:tr>
      <w:tr w:rsidR="006356C2" w:rsidRPr="0098722B" w14:paraId="78F8EF7C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4610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B06E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4E96B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B805E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86F77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$1,500.00</w:t>
            </w:r>
          </w:p>
        </w:tc>
      </w:tr>
      <w:tr w:rsidR="006356C2" w:rsidRPr="0098722B" w14:paraId="7269ADC8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85E4A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5E24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6636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0792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$1,276.00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3B37E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$1,276.00</w:t>
            </w:r>
          </w:p>
        </w:tc>
      </w:tr>
      <w:tr w:rsidR="006356C2" w:rsidRPr="0098722B" w14:paraId="554EEEA3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CB6A9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Welcome Committee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8458A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0984C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F7B4B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9C45C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$50.00</w:t>
            </w:r>
          </w:p>
        </w:tc>
      </w:tr>
      <w:tr w:rsidR="006356C2" w:rsidRPr="0098722B" w14:paraId="12EBF0E3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5CEBC" w14:textId="77777777" w:rsidR="006356C2" w:rsidRPr="0098722B" w:rsidRDefault="006356C2" w:rsidP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Welcome Committee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8F53C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4F111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0CCB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AD436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$1,000.00</w:t>
            </w:r>
          </w:p>
        </w:tc>
      </w:tr>
      <w:tr w:rsidR="006356C2" w:rsidRPr="0098722B" w14:paraId="495CC581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50312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Legal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36B69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C5285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68036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1692C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$1,000.00</w:t>
            </w:r>
          </w:p>
        </w:tc>
      </w:tr>
      <w:tr w:rsidR="006356C2" w:rsidRPr="0098722B" w14:paraId="1B5F0BCC" w14:textId="77777777" w:rsidTr="006356C2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1BDE8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F312A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E07D4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$5,776.64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F153F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$5,776.64</w:t>
            </w:r>
          </w:p>
        </w:tc>
      </w:tr>
      <w:tr w:rsidR="006356C2" w:rsidRPr="0098722B" w14:paraId="3658B26D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58F8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5DCFD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BA6E8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EF9B0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D7B8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C2" w:rsidRPr="0098722B" w14:paraId="00F96B25" w14:textId="77777777" w:rsidTr="006356C2">
        <w:trPr>
          <w:trHeight w:val="2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1C50F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22B">
              <w:rPr>
                <w:rFonts w:ascii="Arial" w:hAnsi="Arial" w:cs="Arial"/>
                <w:b/>
                <w:bCs/>
                <w:sz w:val="18"/>
                <w:szCs w:val="18"/>
              </w:rPr>
              <w:t>Total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19289" w14:textId="77777777" w:rsidR="006356C2" w:rsidRPr="0098722B" w:rsidRDefault="006356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738E" w14:textId="77777777" w:rsidR="006356C2" w:rsidRPr="0098722B" w:rsidRDefault="006356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C3A2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$17,248.64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E0EC6" w14:textId="77777777" w:rsidR="006356C2" w:rsidRPr="0098722B" w:rsidRDefault="006356C2">
            <w:pPr>
              <w:rPr>
                <w:rFonts w:ascii="Arial" w:hAnsi="Arial" w:cs="Arial"/>
                <w:sz w:val="18"/>
                <w:szCs w:val="18"/>
              </w:rPr>
            </w:pPr>
            <w:r w:rsidRPr="0098722B">
              <w:rPr>
                <w:rFonts w:ascii="Arial" w:hAnsi="Arial" w:cs="Arial"/>
                <w:sz w:val="18"/>
                <w:szCs w:val="18"/>
              </w:rPr>
              <w:t>$17,248.64</w:t>
            </w:r>
          </w:p>
        </w:tc>
      </w:tr>
      <w:bookmarkEnd w:id="0"/>
    </w:tbl>
    <w:p w14:paraId="178CCBF2" w14:textId="77777777" w:rsidR="0022599B" w:rsidRPr="0098722B" w:rsidRDefault="0022599B" w:rsidP="002666D3">
      <w:pPr>
        <w:ind w:left="720" w:right="10545"/>
        <w:rPr>
          <w:rFonts w:ascii="Arial" w:hAnsi="Arial" w:cs="Arial"/>
          <w:sz w:val="18"/>
          <w:szCs w:val="18"/>
        </w:rPr>
      </w:pPr>
    </w:p>
    <w:sectPr w:rsidR="0022599B" w:rsidRPr="0098722B" w:rsidSect="006356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9021" w14:textId="77777777" w:rsidR="004B1685" w:rsidRDefault="004B1685" w:rsidP="006F23D3">
      <w:r>
        <w:separator/>
      </w:r>
    </w:p>
  </w:endnote>
  <w:endnote w:type="continuationSeparator" w:id="0">
    <w:p w14:paraId="5ECFE74B" w14:textId="77777777" w:rsidR="004B1685" w:rsidRDefault="004B1685" w:rsidP="006F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D0C9" w14:textId="77777777" w:rsidR="006F23D3" w:rsidRDefault="006F2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39ED" w14:textId="77777777" w:rsidR="006F23D3" w:rsidRDefault="006F23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0C8F" w14:textId="77777777" w:rsidR="006F23D3" w:rsidRDefault="006F2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0CA8" w14:textId="77777777" w:rsidR="004B1685" w:rsidRDefault="004B1685" w:rsidP="006F23D3">
      <w:r>
        <w:separator/>
      </w:r>
    </w:p>
  </w:footnote>
  <w:footnote w:type="continuationSeparator" w:id="0">
    <w:p w14:paraId="56D6F7D9" w14:textId="77777777" w:rsidR="004B1685" w:rsidRDefault="004B1685" w:rsidP="006F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3E91" w14:textId="77777777" w:rsidR="006F23D3" w:rsidRDefault="006F2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8212" w14:textId="73DC3A3F" w:rsidR="006F23D3" w:rsidRDefault="006F23D3">
    <w:pPr>
      <w:pStyle w:val="Header"/>
    </w:pPr>
  </w:p>
  <w:p w14:paraId="4426AB3D" w14:textId="77777777" w:rsidR="006F23D3" w:rsidRDefault="006F2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1D01" w14:textId="77777777" w:rsidR="006F23D3" w:rsidRDefault="006F2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2688"/>
      </v:shape>
    </w:pict>
  </w:numPicBullet>
  <w:abstractNum w:abstractNumId="0" w15:restartNumberingAfterBreak="0">
    <w:nsid w:val="15A505C3"/>
    <w:multiLevelType w:val="hybridMultilevel"/>
    <w:tmpl w:val="542CA1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5BF1"/>
    <w:multiLevelType w:val="hybridMultilevel"/>
    <w:tmpl w:val="FB7A39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11149">
    <w:abstractNumId w:val="0"/>
  </w:num>
  <w:num w:numId="2" w16cid:durableId="7224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zMbI0NjOwMLI0MDZS0lEKTi0uzszPAykwNKgFAL2ySTQtAAAA"/>
  </w:docVars>
  <w:rsids>
    <w:rsidRoot w:val="007C7803"/>
    <w:rsid w:val="001D49D8"/>
    <w:rsid w:val="0022599B"/>
    <w:rsid w:val="002666D3"/>
    <w:rsid w:val="003102FA"/>
    <w:rsid w:val="00427ABE"/>
    <w:rsid w:val="004B1685"/>
    <w:rsid w:val="00523E81"/>
    <w:rsid w:val="005A045B"/>
    <w:rsid w:val="006356C2"/>
    <w:rsid w:val="00657700"/>
    <w:rsid w:val="006B09DB"/>
    <w:rsid w:val="006F23D3"/>
    <w:rsid w:val="007428D7"/>
    <w:rsid w:val="007C1198"/>
    <w:rsid w:val="007C7803"/>
    <w:rsid w:val="008774AC"/>
    <w:rsid w:val="008D6B8D"/>
    <w:rsid w:val="008F1D22"/>
    <w:rsid w:val="008F411A"/>
    <w:rsid w:val="00916F0D"/>
    <w:rsid w:val="0098722B"/>
    <w:rsid w:val="009A5E4E"/>
    <w:rsid w:val="00BF7809"/>
    <w:rsid w:val="00C353C5"/>
    <w:rsid w:val="00C758F5"/>
    <w:rsid w:val="00D07574"/>
    <w:rsid w:val="00D41CB5"/>
    <w:rsid w:val="00D906B5"/>
    <w:rsid w:val="00DB164D"/>
    <w:rsid w:val="00EA63FD"/>
    <w:rsid w:val="00F03434"/>
    <w:rsid w:val="00F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8BFCB"/>
  <w15:chartTrackingRefBased/>
  <w15:docId w15:val="{4DEEBAB6-0D8F-4BC0-B7B2-D1528B0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8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C7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80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7C7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C7803"/>
    <w:pPr>
      <w:ind w:left="720"/>
      <w:contextualSpacing/>
    </w:pPr>
  </w:style>
  <w:style w:type="character" w:styleId="Strong">
    <w:name w:val="Strong"/>
    <w:basedOn w:val="DefaultParagraphFont"/>
    <w:qFormat/>
    <w:rsid w:val="00D41CB5"/>
    <w:rPr>
      <w:b/>
      <w:bCs/>
    </w:rPr>
  </w:style>
  <w:style w:type="table" w:styleId="TableGrid">
    <w:name w:val="Table Grid"/>
    <w:basedOn w:val="TableNormal"/>
    <w:rsid w:val="006F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3D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F2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2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36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9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406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thy\Desktop\www.rosphoa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rosphoa.com?subject=Membership%20Directory%20Inform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rospho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min@rosphoa.co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Phillips</dc:creator>
  <cp:keywords/>
  <dc:description/>
  <cp:lastModifiedBy>Cathy Phillips PT, Associate Ergonomist</cp:lastModifiedBy>
  <cp:revision>3</cp:revision>
  <cp:lastPrinted>2023-08-31T14:15:00Z</cp:lastPrinted>
  <dcterms:created xsi:type="dcterms:W3CDTF">2023-09-02T23:38:00Z</dcterms:created>
  <dcterms:modified xsi:type="dcterms:W3CDTF">2023-09-03T18:20:00Z</dcterms:modified>
</cp:coreProperties>
</file>